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FAC" w14:textId="71FD13E8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>Название дисциплины: «</w:t>
      </w:r>
      <w:r w:rsidR="00E177DA">
        <w:rPr>
          <w:rFonts w:ascii="Times New Roman" w:hAnsi="Times New Roman" w:cs="Times New Roman"/>
          <w:b/>
          <w:bCs/>
          <w:sz w:val="24"/>
          <w:szCs w:val="24"/>
        </w:rPr>
        <w:t>Правоохранительные и судебные органы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27589D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-1-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>Ю-2-2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4C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B2C6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C1525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57F2B51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Код и название специальности: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>.02.0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аво и организация социального обеспечения</w:t>
      </w:r>
    </w:p>
    <w:p w14:paraId="3AADA9AD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 xml:space="preserve">Семестр: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2C6C">
        <w:rPr>
          <w:rFonts w:ascii="Times New Roman" w:hAnsi="Times New Roman" w:cs="Times New Roman"/>
          <w:b/>
          <w:bCs/>
          <w:sz w:val="24"/>
          <w:szCs w:val="24"/>
        </w:rPr>
        <w:t>, 4</w:t>
      </w:r>
    </w:p>
    <w:p w14:paraId="3353373A" w14:textId="77777777" w:rsidR="0015571F" w:rsidRPr="00A43AC6" w:rsidRDefault="0015571F" w:rsidP="001557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3AC6">
        <w:rPr>
          <w:rFonts w:ascii="Times New Roman" w:hAnsi="Times New Roman" w:cs="Times New Roman"/>
          <w:b/>
          <w:bCs/>
          <w:sz w:val="24"/>
          <w:szCs w:val="24"/>
        </w:rPr>
        <w:t>Форма контроля: Дифференцированный зачет</w:t>
      </w:r>
    </w:p>
    <w:p w14:paraId="1A7A7CB2" w14:textId="77777777" w:rsidR="0015571F" w:rsidRDefault="0015571F" w:rsidP="0015571F"/>
    <w:p w14:paraId="68FD6347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Правоохранительная деятельность: понятие, признаки, виды.</w:t>
      </w:r>
    </w:p>
    <w:p w14:paraId="5BD68A49" w14:textId="1582D85C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Правоохранительные органы: понятие, признаки, классификация.</w:t>
      </w:r>
    </w:p>
    <w:p w14:paraId="5083F726" w14:textId="3E3CB97D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Предмет и система дисциплины «Правоохранительные органы», ее</w:t>
      </w:r>
    </w:p>
    <w:p w14:paraId="71AD4478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соотношение с другими юридическими дисциплинами.</w:t>
      </w:r>
    </w:p>
    <w:p w14:paraId="1F289D5E" w14:textId="5FA1922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Источники правового регулирования организации и деятельности</w:t>
      </w:r>
    </w:p>
    <w:p w14:paraId="7429D6AB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правоохранительных органов.</w:t>
      </w:r>
    </w:p>
    <w:p w14:paraId="041D4ED1" w14:textId="61922C8E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Система правоохранительных органов РФ.</w:t>
      </w:r>
    </w:p>
    <w:p w14:paraId="73656298" w14:textId="57EC580E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Понятие, сущность и признаки судебной власти.</w:t>
      </w:r>
    </w:p>
    <w:p w14:paraId="138443AD" w14:textId="670D7231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Назначение и роль судебной власти в правовом государстве, ее соотношение</w:t>
      </w:r>
    </w:p>
    <w:p w14:paraId="54251166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 другими ветвями государственной власти.</w:t>
      </w:r>
    </w:p>
    <w:p w14:paraId="2D194FD2" w14:textId="20FB00CE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Функции судебной власти.</w:t>
      </w:r>
    </w:p>
    <w:p w14:paraId="3F17F5FE" w14:textId="2A6BC208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Правосудие как основная функция судебной власти: понятие и признаки.</w:t>
      </w:r>
    </w:p>
    <w:p w14:paraId="1544EEC9" w14:textId="18E7CF1A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Понятие, виды судопроизводства.</w:t>
      </w:r>
    </w:p>
    <w:p w14:paraId="108962E0" w14:textId="49DC94E0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Понятие и система принципов правосудия.</w:t>
      </w:r>
    </w:p>
    <w:p w14:paraId="01A2D44A" w14:textId="3AA58B86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независимости судей и ее гарантии.</w:t>
      </w:r>
    </w:p>
    <w:p w14:paraId="5EB6D51A" w14:textId="2344FDAD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Принципы обеспечения права на судебную защиту, обеспечения защиты</w:t>
      </w:r>
    </w:p>
    <w:p w14:paraId="271A2575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подозреваемого и обвиняемого.</w:t>
      </w:r>
    </w:p>
    <w:p w14:paraId="311BC4BC" w14:textId="458D4C53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законности в организации и деятельности судебной власти.</w:t>
      </w:r>
    </w:p>
    <w:p w14:paraId="115721DD" w14:textId="1E83A998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Принципы осуществления правосудия только судом и свободного доступа к</w:t>
      </w:r>
    </w:p>
    <w:p w14:paraId="56BACC4A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правосудию.</w:t>
      </w:r>
    </w:p>
    <w:p w14:paraId="573C04C7" w14:textId="3402BFF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гласности (открытости) судебной власти.</w:t>
      </w:r>
    </w:p>
    <w:p w14:paraId="34903497" w14:textId="5496246A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участия граждан в осуществлении правосудия.</w:t>
      </w:r>
    </w:p>
    <w:p w14:paraId="1B3E46B8" w14:textId="448F6A5A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Принципы равенства всех перед законом и судом и охраны чести и</w:t>
      </w:r>
    </w:p>
    <w:p w14:paraId="3F2BCDB8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достоинства личности.</w:t>
      </w:r>
    </w:p>
    <w:p w14:paraId="0E7FF39F" w14:textId="7509AD5A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состязательности и равноправия сторон перед судом.</w:t>
      </w:r>
    </w:p>
    <w:p w14:paraId="5DB1E431" w14:textId="29E0F6E2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презумпции невиновности.</w:t>
      </w:r>
    </w:p>
    <w:p w14:paraId="0C8C05F1" w14:textId="636377A6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 национального языка судопроизводства.</w:t>
      </w:r>
    </w:p>
    <w:p w14:paraId="72CCB5BB" w14:textId="75AD64C4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Принципы непосредственности и устности судебного разбирательства.</w:t>
      </w:r>
    </w:p>
    <w:p w14:paraId="3264B634" w14:textId="3230C3E2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Требования, предъявляемые к судье и кандидатам на должность судьи.</w:t>
      </w:r>
    </w:p>
    <w:p w14:paraId="5CAEB8B0" w14:textId="07293521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Порядок назначения на должность судей.</w:t>
      </w:r>
    </w:p>
    <w:p w14:paraId="35F022F0" w14:textId="45C18669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Порядок приостановления и прекращения судейских полномочий.</w:t>
      </w:r>
    </w:p>
    <w:p w14:paraId="58791359" w14:textId="3215443B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Понятие, структура, принципы построения судебной системы РФ.</w:t>
      </w:r>
    </w:p>
    <w:p w14:paraId="37E82615" w14:textId="66ACDE5B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Понятие и виды судебных звеньев и инстанций.</w:t>
      </w:r>
    </w:p>
    <w:p w14:paraId="6009CAEB" w14:textId="5BB24985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Первая судебная инстанция: понятие, назначение, полномочия.</w:t>
      </w:r>
    </w:p>
    <w:p w14:paraId="72BA8AA9" w14:textId="26CCDC79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Апелляционная судебная инстанция: понятие, назначение, полномочия.</w:t>
      </w:r>
    </w:p>
    <w:p w14:paraId="796667CF" w14:textId="6F2F42EB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Кассационная судебная инстанция: понятие, назначение, полномочия.</w:t>
      </w:r>
    </w:p>
    <w:p w14:paraId="68A9581F" w14:textId="48D2698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Надзорная судебная инстанция: понятие, назначение, полномочия.</w:t>
      </w:r>
    </w:p>
    <w:p w14:paraId="46FE4070" w14:textId="5DB7CC4D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Порядок создания судебных органов.</w:t>
      </w:r>
    </w:p>
    <w:p w14:paraId="22FAD20B" w14:textId="638DF979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Суды общей юрисдикции: система, компетенция, полномочия.</w:t>
      </w:r>
    </w:p>
    <w:p w14:paraId="674413EC" w14:textId="49F04858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Мировые судьи: место в судебной системе, компетенция, особенности</w:t>
      </w:r>
      <w:r w:rsidRPr="00E177DA">
        <w:t xml:space="preserve"> </w:t>
      </w:r>
      <w:r w:rsidRPr="00E177DA">
        <w:t>правового статуса.</w:t>
      </w:r>
    </w:p>
    <w:p w14:paraId="39BD33A1" w14:textId="2ADF7F3E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Состав, компетенция и организация деятельности районного суда.</w:t>
      </w:r>
    </w:p>
    <w:p w14:paraId="04DB5092" w14:textId="2A14742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Суд субъектов Российской Федерации: состав, компетенция и организация</w:t>
      </w:r>
      <w:r w:rsidRPr="00E177DA">
        <w:t xml:space="preserve"> </w:t>
      </w:r>
      <w:r w:rsidRPr="00E177DA">
        <w:t>работы.</w:t>
      </w:r>
    </w:p>
    <w:p w14:paraId="0573D067" w14:textId="4C1825A6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Верховный Суд РФ: структура, основные функции и организация</w:t>
      </w:r>
      <w:r w:rsidRPr="00E177DA">
        <w:t xml:space="preserve"> </w:t>
      </w:r>
      <w:r w:rsidRPr="00E177DA">
        <w:t>деятельности.</w:t>
      </w:r>
    </w:p>
    <w:p w14:paraId="18486002" w14:textId="365A4D4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lastRenderedPageBreak/>
        <w:t>Судебные коллегии Верховного Суда РФ: состав, порядок формирования,</w:t>
      </w:r>
      <w:r w:rsidRPr="00E177DA">
        <w:t xml:space="preserve"> </w:t>
      </w:r>
      <w:r w:rsidRPr="00E177DA">
        <w:t>полномочия.</w:t>
      </w:r>
    </w:p>
    <w:p w14:paraId="7BDA440F" w14:textId="5A26801C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Президиум Верховного Суда РФ: состав, порядок формирования,</w:t>
      </w:r>
      <w:r w:rsidRPr="00E177DA">
        <w:t xml:space="preserve"> </w:t>
      </w:r>
      <w:r w:rsidRPr="00E177DA">
        <w:t>полномочия.</w:t>
      </w:r>
    </w:p>
    <w:p w14:paraId="7F71FC0A" w14:textId="0300043B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Пленум Верховного Суда РФ: состав и полномочия.</w:t>
      </w:r>
    </w:p>
    <w:p w14:paraId="52DF10EE" w14:textId="0FAEF682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Присяжные заседатели: требования к ним, роль в отправлении правосудия.</w:t>
      </w:r>
    </w:p>
    <w:p w14:paraId="529959B2" w14:textId="63DB8748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 xml:space="preserve"> Военные суды: назначение, система, подсудность.</w:t>
      </w:r>
    </w:p>
    <w:p w14:paraId="6012D655" w14:textId="1557CCC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Система арбитражных судов РФ, их задачи и компетенция.</w:t>
      </w:r>
    </w:p>
    <w:p w14:paraId="41F597B4" w14:textId="70C4B9D4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Арбитражный суд субъекта РФ: состав, компетенция и порядок</w:t>
      </w:r>
      <w:r w:rsidRPr="00E177DA">
        <w:t xml:space="preserve"> </w:t>
      </w:r>
      <w:r w:rsidRPr="00E177DA">
        <w:t>деятельности.</w:t>
      </w:r>
    </w:p>
    <w:p w14:paraId="25505D8E" w14:textId="2C642A68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Федеральный арбитражный апелляционный суд: состав, компетенция и</w:t>
      </w:r>
      <w:r w:rsidRPr="00E177DA">
        <w:t xml:space="preserve"> </w:t>
      </w:r>
      <w:r w:rsidRPr="00E177DA">
        <w:t>порядок</w:t>
      </w:r>
      <w:r w:rsidRPr="00E177DA">
        <w:t xml:space="preserve"> </w:t>
      </w:r>
      <w:r w:rsidRPr="00E177DA">
        <w:t>деятельности.</w:t>
      </w:r>
    </w:p>
    <w:p w14:paraId="09707D30" w14:textId="2509519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Федеральный арбитражный суд округа: состав, компетенция и порядок</w:t>
      </w:r>
      <w:r w:rsidRPr="00E177DA">
        <w:t xml:space="preserve"> </w:t>
      </w:r>
      <w:r w:rsidRPr="00E177DA">
        <w:t>деятельности.</w:t>
      </w:r>
    </w:p>
    <w:p w14:paraId="3B7F624B" w14:textId="7BEC52ED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Верховный Суд РФ как высший орган арбитражной юстиции.</w:t>
      </w:r>
    </w:p>
    <w:p w14:paraId="20EAB881" w14:textId="74DFCBF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Состав и компетенция Конституционного Суда РФ.</w:t>
      </w:r>
    </w:p>
    <w:p w14:paraId="67B4FDDC" w14:textId="6D49A872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Решения (акты) Конституционного РФ, их виды и значение.</w:t>
      </w:r>
    </w:p>
    <w:p w14:paraId="257BC853" w14:textId="4B67457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Конституционные (уставные) суды субъектов РФ.</w:t>
      </w:r>
    </w:p>
    <w:p w14:paraId="18C0E51B" w14:textId="5B489906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Аппарат суда: состав, порядок комплектования, задачи и основные функции.</w:t>
      </w:r>
    </w:p>
    <w:p w14:paraId="232DEE1D" w14:textId="40522A95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Организационное обеспечение деятельности судов РФ. Судебный</w:t>
      </w:r>
      <w:r w:rsidRPr="00E177DA">
        <w:t xml:space="preserve"> </w:t>
      </w:r>
      <w:r w:rsidRPr="00E177DA">
        <w:t>департамент при Верховном Суде РФ.</w:t>
      </w:r>
    </w:p>
    <w:p w14:paraId="11E65D9A" w14:textId="6C13F0EC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Органы судейского сообщества: назначение, виды, порядок формирования и</w:t>
      </w:r>
      <w:r w:rsidRPr="00E177DA">
        <w:t xml:space="preserve"> </w:t>
      </w:r>
      <w:r w:rsidRPr="00E177DA">
        <w:t>функции.</w:t>
      </w:r>
    </w:p>
    <w:p w14:paraId="4DA1913F" w14:textId="46C10B48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Органы прокуратуры в РФ: система, принципы организации и деятельности.</w:t>
      </w:r>
    </w:p>
    <w:p w14:paraId="4A4DEF7C" w14:textId="0AA7BF31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Задачи, основные направления (функции) деятельности прокуратуры.</w:t>
      </w:r>
    </w:p>
    <w:p w14:paraId="2AE93A78" w14:textId="56415489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Прокурорский надзор: понятие, виды, акты прокурорского реагирования.</w:t>
      </w:r>
    </w:p>
    <w:p w14:paraId="2EBFEBEE" w14:textId="53CE1CDE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Координация деятельности правоохранительных органов по борьбе с</w:t>
      </w:r>
      <w:r w:rsidRPr="00E177DA">
        <w:t xml:space="preserve"> </w:t>
      </w:r>
      <w:r w:rsidRPr="00E177DA">
        <w:t>преступностью и правонарушениями.</w:t>
      </w:r>
    </w:p>
    <w:p w14:paraId="13CAD8F6" w14:textId="76A7C306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Государственная служба в органах прокуратуры РФ.</w:t>
      </w:r>
    </w:p>
    <w:p w14:paraId="67F2247D" w14:textId="03227A41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Генеральная прокуратура РФ: структура и полномочия.</w:t>
      </w:r>
    </w:p>
    <w:p w14:paraId="680B981F" w14:textId="36D1F0B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Система органов внутренних дел РФ: структура, задачи и основные</w:t>
      </w:r>
      <w:r w:rsidRPr="00E177DA">
        <w:t xml:space="preserve"> </w:t>
      </w:r>
      <w:r w:rsidRPr="00E177DA">
        <w:t>функции.</w:t>
      </w:r>
    </w:p>
    <w:p w14:paraId="3352DE34" w14:textId="4D5CD1F2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Подразделения полиции, обеспечивающие общественную безопасность:</w:t>
      </w:r>
      <w:r w:rsidRPr="00E177DA">
        <w:t xml:space="preserve"> </w:t>
      </w:r>
      <w:r w:rsidRPr="00E177DA">
        <w:t>виды, задачи и</w:t>
      </w:r>
      <w:r w:rsidR="00E177DA" w:rsidRPr="00E177DA">
        <w:t xml:space="preserve"> </w:t>
      </w:r>
      <w:r w:rsidRPr="00E177DA">
        <w:t>компетенция.</w:t>
      </w:r>
    </w:p>
    <w:p w14:paraId="0D233574" w14:textId="46E0AF29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Подразделения полиции, обеспечивающие борьбу с наиболее опасными</w:t>
      </w:r>
    </w:p>
    <w:p w14:paraId="1AC65E56" w14:textId="77777777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преступлениями: виды, задачи и компетенция.</w:t>
      </w:r>
    </w:p>
    <w:p w14:paraId="471DCFC0" w14:textId="237E956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Права и обязанности (полномочия) полиции.</w:t>
      </w:r>
    </w:p>
    <w:p w14:paraId="6FA6A192" w14:textId="752E64DF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Федеральная служба безопасности РФ: задачи, принципы и основные</w:t>
      </w:r>
      <w:r w:rsidR="00E177DA" w:rsidRPr="00E177DA">
        <w:t xml:space="preserve"> </w:t>
      </w:r>
      <w:r w:rsidRPr="00E177DA">
        <w:t>направления деятельности.</w:t>
      </w:r>
    </w:p>
    <w:p w14:paraId="66913EB2" w14:textId="2C1379BE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Правоохранительная деятельность таможенных органов России.</w:t>
      </w:r>
    </w:p>
    <w:p w14:paraId="5D06ED53" w14:textId="1DD71076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Предварительное расследование преступлений как вид правоохранительной</w:t>
      </w:r>
      <w:r w:rsidR="00E177DA" w:rsidRPr="00E177DA">
        <w:t xml:space="preserve"> </w:t>
      </w:r>
      <w:r w:rsidRPr="00E177DA">
        <w:t>деятельности: общая характеристика.</w:t>
      </w:r>
    </w:p>
    <w:p w14:paraId="1C22ACB2" w14:textId="5438460C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Оперативно-розыскная деятельность как основное средство выявления и</w:t>
      </w:r>
      <w:r w:rsidR="00E177DA" w:rsidRPr="00E177DA">
        <w:t xml:space="preserve"> </w:t>
      </w:r>
      <w:r w:rsidRPr="00E177DA">
        <w:t>раскрытия преступлений. Органы, осуществляющие ОРД.</w:t>
      </w:r>
    </w:p>
    <w:p w14:paraId="7947F098" w14:textId="23031C53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Органы дознания: понятие, виды, компетенция.</w:t>
      </w:r>
    </w:p>
    <w:p w14:paraId="57E5DF71" w14:textId="12D52EE9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Органы предварительного следствия: понятие, виды, компетенция.</w:t>
      </w:r>
    </w:p>
    <w:p w14:paraId="28B9E55E" w14:textId="3437EFB1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Система органов юстиции: понятие, виды, основные задачи и функции.</w:t>
      </w:r>
    </w:p>
    <w:p w14:paraId="03DD99B8" w14:textId="587BF401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Федеральная служба исполнения наказаний РФ: назначение, структура,</w:t>
      </w:r>
      <w:r w:rsidR="00E177DA" w:rsidRPr="00E177DA">
        <w:t xml:space="preserve"> </w:t>
      </w:r>
      <w:r w:rsidRPr="00E177DA">
        <w:t>функции и организация деятельности.</w:t>
      </w:r>
    </w:p>
    <w:p w14:paraId="3D2D692B" w14:textId="65204170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Федеральная служба судебных приставов: назначение, структура, функции и</w:t>
      </w:r>
      <w:r w:rsidR="00E177DA" w:rsidRPr="00E177DA">
        <w:t xml:space="preserve"> </w:t>
      </w:r>
      <w:r w:rsidRPr="00E177DA">
        <w:t>организация деятельности.</w:t>
      </w:r>
    </w:p>
    <w:p w14:paraId="12286D2B" w14:textId="6AEAE855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Судебные приставы и их полномочия.</w:t>
      </w:r>
    </w:p>
    <w:p w14:paraId="348BC456" w14:textId="220BF174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Понятие адвокатской деятельности. Принципы организации и деятельности</w:t>
      </w:r>
      <w:r w:rsidR="00E177DA" w:rsidRPr="00E177DA">
        <w:t xml:space="preserve"> </w:t>
      </w:r>
      <w:r w:rsidRPr="00E177DA">
        <w:t>адвокатуры в</w:t>
      </w:r>
      <w:r w:rsidR="00E177DA" w:rsidRPr="00E177DA">
        <w:t xml:space="preserve"> </w:t>
      </w:r>
      <w:r w:rsidRPr="00E177DA">
        <w:t>РФ.</w:t>
      </w:r>
    </w:p>
    <w:p w14:paraId="70F7D4FB" w14:textId="7FC516B4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Формы адвокатских образований.</w:t>
      </w:r>
    </w:p>
    <w:p w14:paraId="6EB294CC" w14:textId="2FA60D6D" w:rsidR="00180D37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Адвокатские палаты: порядок создания и функционирования.</w:t>
      </w:r>
    </w:p>
    <w:p w14:paraId="324AE72A" w14:textId="7E174179" w:rsidR="002838B6" w:rsidRPr="00E177DA" w:rsidRDefault="00180D37" w:rsidP="00E177DA">
      <w:pPr>
        <w:pStyle w:val="a3"/>
        <w:numPr>
          <w:ilvl w:val="0"/>
          <w:numId w:val="2"/>
        </w:numPr>
        <w:jc w:val="both"/>
      </w:pPr>
      <w:r w:rsidRPr="00E177DA">
        <w:t>Правовой статус адвоката. Порядок присвоения статуса адвоката, порядок и</w:t>
      </w:r>
      <w:r w:rsidR="00E177DA" w:rsidRPr="00E177DA">
        <w:t xml:space="preserve"> </w:t>
      </w:r>
      <w:r w:rsidRPr="00E177DA">
        <w:t>основания его прекращения.</w:t>
      </w:r>
    </w:p>
    <w:sectPr w:rsidR="002838B6" w:rsidRPr="00E177DA" w:rsidSect="00DA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553"/>
    <w:multiLevelType w:val="hybridMultilevel"/>
    <w:tmpl w:val="42181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E91"/>
    <w:multiLevelType w:val="hybridMultilevel"/>
    <w:tmpl w:val="198EA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1F"/>
    <w:rsid w:val="000514B0"/>
    <w:rsid w:val="0015571F"/>
    <w:rsid w:val="00180D37"/>
    <w:rsid w:val="001E5A58"/>
    <w:rsid w:val="002838B6"/>
    <w:rsid w:val="00376D76"/>
    <w:rsid w:val="003B2C6C"/>
    <w:rsid w:val="006E043F"/>
    <w:rsid w:val="00914C98"/>
    <w:rsid w:val="009A762F"/>
    <w:rsid w:val="00AE2DAC"/>
    <w:rsid w:val="00C15256"/>
    <w:rsid w:val="00DA5A9A"/>
    <w:rsid w:val="00E177DA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96AA"/>
  <w15:docId w15:val="{F89CA339-2731-488D-8FFD-13793EE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9A"/>
  </w:style>
  <w:style w:type="paragraph" w:styleId="1">
    <w:name w:val="heading 1"/>
    <w:basedOn w:val="a"/>
    <w:link w:val="10"/>
    <w:uiPriority w:val="9"/>
    <w:qFormat/>
    <w:rsid w:val="0005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1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0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User</cp:lastModifiedBy>
  <cp:revision>2</cp:revision>
  <cp:lastPrinted>2025-02-28T17:16:00Z</cp:lastPrinted>
  <dcterms:created xsi:type="dcterms:W3CDTF">2025-03-18T06:59:00Z</dcterms:created>
  <dcterms:modified xsi:type="dcterms:W3CDTF">2025-03-18T06:59:00Z</dcterms:modified>
</cp:coreProperties>
</file>